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0E" w:rsidRPr="002B720E" w:rsidRDefault="002B720E" w:rsidP="002B720E">
      <w:pPr>
        <w:spacing w:line="240" w:lineRule="auto"/>
        <w:contextualSpacing/>
        <w:jc w:val="center"/>
        <w:rPr>
          <w:b/>
          <w:sz w:val="24"/>
          <w:szCs w:val="24"/>
        </w:rPr>
      </w:pPr>
      <w:r w:rsidRPr="002B720E">
        <w:rPr>
          <w:b/>
          <w:sz w:val="24"/>
          <w:szCs w:val="24"/>
        </w:rPr>
        <w:t>TRAINING ON CONDUCTING FIELD INTERVIEW SURVEYS AND FOCUS GROUP DISCUSSIONS</w:t>
      </w:r>
    </w:p>
    <w:p w:rsidR="002B720E" w:rsidRPr="002B720E" w:rsidRDefault="002B720E" w:rsidP="002B720E">
      <w:pPr>
        <w:spacing w:line="240" w:lineRule="auto"/>
        <w:contextualSpacing/>
        <w:jc w:val="center"/>
        <w:rPr>
          <w:b/>
          <w:sz w:val="24"/>
          <w:szCs w:val="24"/>
        </w:rPr>
      </w:pPr>
      <w:r w:rsidRPr="002B720E">
        <w:rPr>
          <w:b/>
          <w:sz w:val="24"/>
          <w:szCs w:val="24"/>
        </w:rPr>
        <w:t>AND THEIR ANALYSIS</w:t>
      </w:r>
    </w:p>
    <w:p w:rsidR="002B720E" w:rsidRPr="002B720E" w:rsidRDefault="002B720E" w:rsidP="002B720E">
      <w:pPr>
        <w:spacing w:line="240" w:lineRule="auto"/>
        <w:contextualSpacing/>
        <w:jc w:val="center"/>
        <w:rPr>
          <w:sz w:val="24"/>
          <w:szCs w:val="24"/>
        </w:rPr>
      </w:pPr>
      <w:r>
        <w:rPr>
          <w:sz w:val="24"/>
          <w:szCs w:val="24"/>
        </w:rPr>
        <w:t>The Mabuhay Manor</w:t>
      </w:r>
      <w:r w:rsidR="00263BA7">
        <w:rPr>
          <w:sz w:val="24"/>
          <w:szCs w:val="24"/>
        </w:rPr>
        <w:t xml:space="preserve"> Hotel </w:t>
      </w:r>
      <w:r>
        <w:rPr>
          <w:sz w:val="24"/>
          <w:szCs w:val="24"/>
        </w:rPr>
        <w:t>, Pasay City, Manila, Philippines</w:t>
      </w:r>
    </w:p>
    <w:p w:rsidR="002B720E" w:rsidRPr="002B720E" w:rsidRDefault="002B720E" w:rsidP="002B720E">
      <w:pPr>
        <w:spacing w:line="240" w:lineRule="auto"/>
        <w:contextualSpacing/>
        <w:jc w:val="center"/>
        <w:rPr>
          <w:sz w:val="24"/>
          <w:szCs w:val="24"/>
        </w:rPr>
      </w:pPr>
      <w:r>
        <w:rPr>
          <w:sz w:val="24"/>
          <w:szCs w:val="24"/>
        </w:rPr>
        <w:t>February 25-28, 2018</w:t>
      </w:r>
    </w:p>
    <w:p w:rsidR="002B720E" w:rsidRPr="002B720E" w:rsidRDefault="002B720E" w:rsidP="002B720E">
      <w:pPr>
        <w:spacing w:line="240" w:lineRule="auto"/>
        <w:contextualSpacing/>
        <w:jc w:val="both"/>
        <w:rPr>
          <w:sz w:val="24"/>
          <w:szCs w:val="24"/>
        </w:rPr>
      </w:pPr>
    </w:p>
    <w:p w:rsidR="002B720E" w:rsidRDefault="002B720E" w:rsidP="002B720E">
      <w:pPr>
        <w:spacing w:line="240" w:lineRule="auto"/>
        <w:ind w:firstLine="720"/>
        <w:contextualSpacing/>
        <w:jc w:val="both"/>
        <w:rPr>
          <w:sz w:val="24"/>
          <w:szCs w:val="24"/>
        </w:rPr>
      </w:pPr>
      <w:r w:rsidRPr="002B720E">
        <w:rPr>
          <w:sz w:val="24"/>
          <w:szCs w:val="24"/>
        </w:rPr>
        <w:t xml:space="preserve">The International Association of Scholarly Publishers, Editors and Reviewers (IASPER) with the SEC Registration No. CN201433407 is </w:t>
      </w:r>
      <w:r>
        <w:rPr>
          <w:sz w:val="24"/>
          <w:szCs w:val="24"/>
        </w:rPr>
        <w:t xml:space="preserve">once again </w:t>
      </w:r>
      <w:r w:rsidRPr="002B720E">
        <w:rPr>
          <w:sz w:val="24"/>
          <w:szCs w:val="24"/>
        </w:rPr>
        <w:t xml:space="preserve">inviting you to participate in the Training on Conducting Field Interview Surveys and Focus Group Discussions and their Analysis that will be staged on </w:t>
      </w:r>
      <w:r w:rsidR="00933E3F">
        <w:rPr>
          <w:sz w:val="24"/>
          <w:szCs w:val="24"/>
        </w:rPr>
        <w:t>February 25-28, 2018</w:t>
      </w:r>
      <w:r w:rsidRPr="002B720E">
        <w:rPr>
          <w:sz w:val="24"/>
          <w:szCs w:val="24"/>
        </w:rPr>
        <w:t xml:space="preserve"> at the </w:t>
      </w:r>
      <w:r>
        <w:rPr>
          <w:sz w:val="24"/>
          <w:szCs w:val="24"/>
        </w:rPr>
        <w:t>Mabuhay Manor</w:t>
      </w:r>
      <w:r w:rsidR="00263BA7">
        <w:rPr>
          <w:sz w:val="24"/>
          <w:szCs w:val="24"/>
        </w:rPr>
        <w:t xml:space="preserve"> Hotel</w:t>
      </w:r>
      <w:r>
        <w:rPr>
          <w:sz w:val="24"/>
          <w:szCs w:val="24"/>
        </w:rPr>
        <w:t>, Pasay City, Manila, Philippines.</w:t>
      </w:r>
    </w:p>
    <w:p w:rsidR="008424F4" w:rsidRDefault="008424F4" w:rsidP="008424F4">
      <w:pPr>
        <w:spacing w:line="240" w:lineRule="auto"/>
        <w:contextualSpacing/>
        <w:jc w:val="both"/>
        <w:rPr>
          <w:sz w:val="24"/>
          <w:szCs w:val="24"/>
        </w:rPr>
      </w:pPr>
    </w:p>
    <w:p w:rsidR="008424F4" w:rsidRPr="008424F4" w:rsidRDefault="008424F4" w:rsidP="008424F4">
      <w:pPr>
        <w:spacing w:line="240" w:lineRule="auto"/>
        <w:contextualSpacing/>
        <w:jc w:val="both"/>
        <w:rPr>
          <w:b/>
          <w:i/>
          <w:sz w:val="24"/>
          <w:szCs w:val="24"/>
        </w:rPr>
      </w:pPr>
      <w:r w:rsidRPr="008424F4">
        <w:rPr>
          <w:b/>
          <w:i/>
          <w:sz w:val="24"/>
          <w:szCs w:val="24"/>
        </w:rPr>
        <w:t>Rationale</w:t>
      </w:r>
    </w:p>
    <w:p w:rsidR="008424F4" w:rsidRPr="008424F4" w:rsidRDefault="008424F4" w:rsidP="008424F4">
      <w:pPr>
        <w:spacing w:after="0" w:line="240" w:lineRule="auto"/>
        <w:ind w:firstLine="720"/>
        <w:contextualSpacing/>
        <w:jc w:val="both"/>
        <w:rPr>
          <w:sz w:val="24"/>
          <w:szCs w:val="24"/>
        </w:rPr>
      </w:pPr>
      <w:r w:rsidRPr="008424F4">
        <w:rPr>
          <w:sz w:val="24"/>
          <w:szCs w:val="24"/>
        </w:rPr>
        <w:t>What respondents tell a researcher are not yet data. What is recorded from what the respondents have told the researcher are data. Field interviews are not easy to do because a researcher needs to have perspicacity in designing questions, in framing questions that elicit good answers, and in asking ethically the respondents. With the tape recorder or video recorder at hand, the researcher proceeds to produce transcripts as basis for extra</w:t>
      </w:r>
      <w:r>
        <w:rPr>
          <w:sz w:val="24"/>
          <w:szCs w:val="24"/>
        </w:rPr>
        <w:t>cting concepts, formulating them</w:t>
      </w:r>
      <w:r w:rsidRPr="008424F4">
        <w:rPr>
          <w:sz w:val="24"/>
          <w:szCs w:val="24"/>
        </w:rPr>
        <w:t>es and generating theories.</w:t>
      </w:r>
      <w:r>
        <w:rPr>
          <w:sz w:val="24"/>
          <w:szCs w:val="24"/>
        </w:rPr>
        <w:t xml:space="preserve"> Advanced interviewing s</w:t>
      </w:r>
      <w:r w:rsidRPr="008424F4">
        <w:rPr>
          <w:sz w:val="24"/>
          <w:szCs w:val="24"/>
        </w:rPr>
        <w:t>kills are needed since the researcher is the actual instrument of data collection. When themes are formulated, the researcher dialogues them with ideas from published literature and views of experts. The training is a walking-through of field interviews and data analysis.</w:t>
      </w:r>
    </w:p>
    <w:p w:rsidR="002B720E" w:rsidRPr="002B720E" w:rsidRDefault="002B720E" w:rsidP="002B720E">
      <w:pPr>
        <w:spacing w:line="240" w:lineRule="auto"/>
        <w:contextualSpacing/>
        <w:jc w:val="both"/>
        <w:rPr>
          <w:sz w:val="24"/>
          <w:szCs w:val="24"/>
        </w:rPr>
      </w:pPr>
    </w:p>
    <w:p w:rsidR="002B720E" w:rsidRPr="002B720E" w:rsidRDefault="002B720E" w:rsidP="002B720E">
      <w:pPr>
        <w:spacing w:line="240" w:lineRule="auto"/>
        <w:contextualSpacing/>
        <w:jc w:val="both"/>
        <w:rPr>
          <w:sz w:val="24"/>
          <w:szCs w:val="24"/>
        </w:rPr>
      </w:pPr>
      <w:r w:rsidRPr="002B720E">
        <w:rPr>
          <w:sz w:val="24"/>
          <w:szCs w:val="24"/>
        </w:rPr>
        <w:t>The objectives of the training are to:</w:t>
      </w:r>
    </w:p>
    <w:p w:rsidR="002B720E" w:rsidRPr="002B720E" w:rsidRDefault="002B720E" w:rsidP="002B720E">
      <w:pPr>
        <w:pStyle w:val="ListParagraph"/>
        <w:numPr>
          <w:ilvl w:val="0"/>
          <w:numId w:val="5"/>
        </w:numPr>
        <w:spacing w:line="240" w:lineRule="auto"/>
        <w:jc w:val="both"/>
        <w:rPr>
          <w:sz w:val="24"/>
          <w:szCs w:val="24"/>
        </w:rPr>
      </w:pPr>
      <w:r w:rsidRPr="002B720E">
        <w:rPr>
          <w:sz w:val="24"/>
          <w:szCs w:val="24"/>
        </w:rPr>
        <w:t>Design and plan survey questions and focus group discussions;</w:t>
      </w:r>
    </w:p>
    <w:p w:rsidR="002B720E" w:rsidRPr="002B720E" w:rsidRDefault="002B720E" w:rsidP="002B720E">
      <w:pPr>
        <w:pStyle w:val="ListParagraph"/>
        <w:numPr>
          <w:ilvl w:val="0"/>
          <w:numId w:val="5"/>
        </w:numPr>
        <w:spacing w:line="240" w:lineRule="auto"/>
        <w:jc w:val="both"/>
        <w:rPr>
          <w:sz w:val="24"/>
          <w:szCs w:val="24"/>
        </w:rPr>
      </w:pPr>
      <w:r w:rsidRPr="002B720E">
        <w:rPr>
          <w:sz w:val="24"/>
          <w:szCs w:val="24"/>
        </w:rPr>
        <w:t>Demonstrate skills in facilitating FGD Session; and</w:t>
      </w:r>
    </w:p>
    <w:p w:rsidR="002B720E" w:rsidRPr="00AB56A9" w:rsidRDefault="002B720E" w:rsidP="002B720E">
      <w:pPr>
        <w:pStyle w:val="ListParagraph"/>
        <w:numPr>
          <w:ilvl w:val="0"/>
          <w:numId w:val="5"/>
        </w:numPr>
        <w:spacing w:line="240" w:lineRule="auto"/>
        <w:jc w:val="both"/>
        <w:rPr>
          <w:sz w:val="24"/>
          <w:szCs w:val="24"/>
        </w:rPr>
      </w:pPr>
      <w:r w:rsidRPr="002B720E">
        <w:rPr>
          <w:sz w:val="24"/>
          <w:szCs w:val="24"/>
        </w:rPr>
        <w:t>Evaluate and assess sample interviews and their analysis.</w:t>
      </w:r>
    </w:p>
    <w:p w:rsidR="002B720E" w:rsidRPr="002B720E" w:rsidRDefault="002B720E" w:rsidP="002B720E">
      <w:pPr>
        <w:spacing w:line="240" w:lineRule="auto"/>
        <w:contextualSpacing/>
        <w:jc w:val="both"/>
        <w:rPr>
          <w:b/>
          <w:i/>
          <w:sz w:val="24"/>
          <w:szCs w:val="24"/>
        </w:rPr>
      </w:pPr>
      <w:r w:rsidRPr="002B720E">
        <w:rPr>
          <w:b/>
          <w:i/>
          <w:sz w:val="24"/>
          <w:szCs w:val="24"/>
        </w:rPr>
        <w:t>Confirmation and Contact Details</w:t>
      </w:r>
    </w:p>
    <w:p w:rsidR="002B720E" w:rsidRPr="002B720E" w:rsidRDefault="002B720E" w:rsidP="002B720E">
      <w:pPr>
        <w:spacing w:line="240" w:lineRule="auto"/>
        <w:ind w:firstLine="720"/>
        <w:contextualSpacing/>
        <w:jc w:val="both"/>
        <w:rPr>
          <w:sz w:val="24"/>
          <w:szCs w:val="24"/>
        </w:rPr>
      </w:pPr>
      <w:r w:rsidRPr="002B720E">
        <w:rPr>
          <w:sz w:val="24"/>
          <w:szCs w:val="24"/>
        </w:rPr>
        <w:t xml:space="preserve">For interested participants, please send your confirmation slip (as attached) at iasper@aseanresearch.org or iasper.2014@gmail.com. The deadline for the submission of the confirmation slip will be on </w:t>
      </w:r>
      <w:r w:rsidRPr="009F2330">
        <w:rPr>
          <w:b/>
          <w:sz w:val="24"/>
          <w:szCs w:val="24"/>
        </w:rPr>
        <w:t>February 12, 2018</w:t>
      </w:r>
      <w:r w:rsidRPr="002B720E">
        <w:rPr>
          <w:sz w:val="24"/>
          <w:szCs w:val="24"/>
        </w:rPr>
        <w:t>. For more details, you could also contact us through +63917-888-1310 (mobile) or +63 (088) 881-8294 (landline).</w:t>
      </w:r>
    </w:p>
    <w:p w:rsidR="002B720E" w:rsidRPr="002B720E" w:rsidRDefault="002B720E" w:rsidP="002B720E">
      <w:pPr>
        <w:spacing w:line="240" w:lineRule="auto"/>
        <w:contextualSpacing/>
        <w:jc w:val="both"/>
        <w:rPr>
          <w:sz w:val="24"/>
          <w:szCs w:val="24"/>
        </w:rPr>
      </w:pPr>
    </w:p>
    <w:p w:rsidR="002B720E" w:rsidRPr="002B720E" w:rsidRDefault="002B720E" w:rsidP="002B720E">
      <w:pPr>
        <w:spacing w:line="240" w:lineRule="auto"/>
        <w:contextualSpacing/>
        <w:jc w:val="both"/>
        <w:rPr>
          <w:b/>
          <w:i/>
          <w:sz w:val="24"/>
          <w:szCs w:val="24"/>
        </w:rPr>
      </w:pPr>
      <w:r w:rsidRPr="002B720E">
        <w:rPr>
          <w:b/>
          <w:i/>
          <w:sz w:val="24"/>
          <w:szCs w:val="24"/>
        </w:rPr>
        <w:t>Registration Fee</w:t>
      </w:r>
    </w:p>
    <w:p w:rsidR="002B720E" w:rsidRPr="002B720E" w:rsidRDefault="002B720E" w:rsidP="002B720E">
      <w:pPr>
        <w:spacing w:line="240" w:lineRule="auto"/>
        <w:ind w:firstLine="720"/>
        <w:contextualSpacing/>
        <w:jc w:val="both"/>
        <w:rPr>
          <w:sz w:val="24"/>
          <w:szCs w:val="24"/>
        </w:rPr>
      </w:pPr>
      <w:r w:rsidRPr="002B720E">
        <w:rPr>
          <w:sz w:val="24"/>
          <w:szCs w:val="24"/>
        </w:rPr>
        <w:t xml:space="preserve">The registration fee is 6,000.00 PHP inclusive of </w:t>
      </w:r>
      <w:r>
        <w:rPr>
          <w:sz w:val="24"/>
          <w:szCs w:val="24"/>
        </w:rPr>
        <w:t>two</w:t>
      </w:r>
      <w:r w:rsidRPr="002B720E">
        <w:rPr>
          <w:sz w:val="24"/>
          <w:szCs w:val="24"/>
        </w:rPr>
        <w:t xml:space="preserve"> days lunches, AM and PM snacks, training Kits, ID and certificates. The organizer will not be shouldering the accommodation of each participant since the training is in a live-out arrangement. A list of hotels will be provided containing the address and estimated rate per night of the hotels proximate to the venue for the participants’ perusal. Deadline of Payment will be on </w:t>
      </w:r>
      <w:r w:rsidRPr="009F2330">
        <w:rPr>
          <w:b/>
          <w:sz w:val="24"/>
          <w:szCs w:val="24"/>
        </w:rPr>
        <w:t>February 19, 2018</w:t>
      </w:r>
      <w:r w:rsidRPr="002B720E">
        <w:rPr>
          <w:sz w:val="24"/>
          <w:szCs w:val="24"/>
        </w:rPr>
        <w:t>.</w:t>
      </w:r>
    </w:p>
    <w:p w:rsidR="002B720E" w:rsidRPr="002B720E" w:rsidRDefault="002B720E" w:rsidP="002B720E">
      <w:pPr>
        <w:spacing w:line="240" w:lineRule="auto"/>
        <w:contextualSpacing/>
        <w:jc w:val="both"/>
        <w:rPr>
          <w:sz w:val="24"/>
          <w:szCs w:val="24"/>
        </w:rPr>
      </w:pPr>
    </w:p>
    <w:p w:rsidR="00B011A2" w:rsidRDefault="00B011A2" w:rsidP="002B720E">
      <w:pPr>
        <w:spacing w:line="240" w:lineRule="auto"/>
        <w:contextualSpacing/>
        <w:jc w:val="both"/>
        <w:rPr>
          <w:b/>
          <w:i/>
          <w:sz w:val="24"/>
          <w:szCs w:val="24"/>
        </w:rPr>
      </w:pPr>
    </w:p>
    <w:p w:rsidR="00B011A2" w:rsidRDefault="00B011A2" w:rsidP="002B720E">
      <w:pPr>
        <w:spacing w:line="240" w:lineRule="auto"/>
        <w:contextualSpacing/>
        <w:jc w:val="both"/>
        <w:rPr>
          <w:b/>
          <w:i/>
          <w:sz w:val="24"/>
          <w:szCs w:val="24"/>
        </w:rPr>
      </w:pPr>
    </w:p>
    <w:p w:rsidR="002B720E" w:rsidRPr="002B720E" w:rsidRDefault="002B720E" w:rsidP="002B720E">
      <w:pPr>
        <w:spacing w:line="240" w:lineRule="auto"/>
        <w:contextualSpacing/>
        <w:jc w:val="both"/>
        <w:rPr>
          <w:b/>
          <w:i/>
          <w:sz w:val="24"/>
          <w:szCs w:val="24"/>
        </w:rPr>
      </w:pPr>
      <w:r w:rsidRPr="002B720E">
        <w:rPr>
          <w:b/>
          <w:i/>
          <w:sz w:val="24"/>
          <w:szCs w:val="24"/>
        </w:rPr>
        <w:lastRenderedPageBreak/>
        <w:t>Payment Details</w:t>
      </w:r>
    </w:p>
    <w:p w:rsidR="002B720E" w:rsidRPr="002B720E" w:rsidRDefault="002B720E" w:rsidP="002B720E">
      <w:pPr>
        <w:spacing w:line="240" w:lineRule="auto"/>
        <w:contextualSpacing/>
        <w:jc w:val="both"/>
        <w:rPr>
          <w:sz w:val="24"/>
          <w:szCs w:val="24"/>
        </w:rPr>
      </w:pPr>
      <w:r w:rsidRPr="002B720E">
        <w:rPr>
          <w:sz w:val="24"/>
          <w:szCs w:val="24"/>
        </w:rPr>
        <w:t>Payment through Bank:</w:t>
      </w:r>
    </w:p>
    <w:p w:rsidR="002B720E" w:rsidRPr="002B720E" w:rsidRDefault="002B720E" w:rsidP="002B720E">
      <w:pPr>
        <w:spacing w:line="240" w:lineRule="auto"/>
        <w:contextualSpacing/>
        <w:jc w:val="both"/>
        <w:rPr>
          <w:sz w:val="24"/>
          <w:szCs w:val="24"/>
        </w:rPr>
      </w:pPr>
      <w:r w:rsidRPr="002B720E">
        <w:rPr>
          <w:sz w:val="24"/>
          <w:szCs w:val="24"/>
        </w:rPr>
        <w:t>Name of Bank: Bank of the Philippine Islands</w:t>
      </w:r>
    </w:p>
    <w:p w:rsidR="002B720E" w:rsidRPr="002B720E" w:rsidRDefault="002B720E" w:rsidP="002B720E">
      <w:pPr>
        <w:spacing w:line="240" w:lineRule="auto"/>
        <w:contextualSpacing/>
        <w:jc w:val="both"/>
        <w:rPr>
          <w:sz w:val="24"/>
          <w:szCs w:val="24"/>
        </w:rPr>
      </w:pPr>
      <w:r w:rsidRPr="002B720E">
        <w:rPr>
          <w:sz w:val="24"/>
          <w:szCs w:val="24"/>
        </w:rPr>
        <w:t>Address: Georgetown Cybermall, RN Pelaez Blvd. Kauswagan,</w:t>
      </w:r>
    </w:p>
    <w:p w:rsidR="002B720E" w:rsidRPr="002B720E" w:rsidRDefault="002B720E" w:rsidP="002B720E">
      <w:pPr>
        <w:spacing w:line="240" w:lineRule="auto"/>
        <w:contextualSpacing/>
        <w:jc w:val="both"/>
        <w:rPr>
          <w:sz w:val="24"/>
          <w:szCs w:val="24"/>
        </w:rPr>
      </w:pPr>
      <w:r w:rsidRPr="002B720E">
        <w:rPr>
          <w:sz w:val="24"/>
          <w:szCs w:val="24"/>
        </w:rPr>
        <w:t>Cagayan de Oro City 9000</w:t>
      </w:r>
    </w:p>
    <w:p w:rsidR="002B720E" w:rsidRPr="002B720E" w:rsidRDefault="002B720E" w:rsidP="002B720E">
      <w:pPr>
        <w:spacing w:line="240" w:lineRule="auto"/>
        <w:contextualSpacing/>
        <w:jc w:val="both"/>
        <w:rPr>
          <w:sz w:val="24"/>
          <w:szCs w:val="24"/>
        </w:rPr>
      </w:pPr>
      <w:r w:rsidRPr="002B720E">
        <w:rPr>
          <w:sz w:val="24"/>
          <w:szCs w:val="24"/>
        </w:rPr>
        <w:t>Account Name: INTL ASSOC OF SCHO PUB EDS AND REV INC</w:t>
      </w:r>
    </w:p>
    <w:p w:rsidR="002B720E" w:rsidRPr="002B720E" w:rsidRDefault="002B720E" w:rsidP="002B720E">
      <w:pPr>
        <w:spacing w:line="240" w:lineRule="auto"/>
        <w:contextualSpacing/>
        <w:jc w:val="both"/>
        <w:rPr>
          <w:sz w:val="24"/>
          <w:szCs w:val="24"/>
        </w:rPr>
      </w:pPr>
      <w:r w:rsidRPr="002B720E">
        <w:rPr>
          <w:sz w:val="24"/>
          <w:szCs w:val="24"/>
        </w:rPr>
        <w:t>Account Number: 8991-0002-76 (Peso Checking Account)</w:t>
      </w:r>
    </w:p>
    <w:p w:rsidR="002B720E" w:rsidRPr="002B720E" w:rsidRDefault="002B720E" w:rsidP="002B720E">
      <w:pPr>
        <w:spacing w:line="240" w:lineRule="auto"/>
        <w:contextualSpacing/>
        <w:jc w:val="both"/>
        <w:rPr>
          <w:sz w:val="24"/>
          <w:szCs w:val="24"/>
        </w:rPr>
      </w:pPr>
    </w:p>
    <w:p w:rsidR="002B720E" w:rsidRPr="002B720E" w:rsidRDefault="002B720E" w:rsidP="002B720E">
      <w:pPr>
        <w:spacing w:line="240" w:lineRule="auto"/>
        <w:contextualSpacing/>
        <w:jc w:val="both"/>
        <w:rPr>
          <w:sz w:val="24"/>
          <w:szCs w:val="24"/>
        </w:rPr>
      </w:pPr>
      <w:r w:rsidRPr="002B720E">
        <w:rPr>
          <w:sz w:val="24"/>
          <w:szCs w:val="24"/>
        </w:rPr>
        <w:t>Payment through Western Union or MLhuillier:</w:t>
      </w:r>
    </w:p>
    <w:p w:rsidR="002B720E" w:rsidRPr="002B720E" w:rsidRDefault="002B720E" w:rsidP="002B720E">
      <w:pPr>
        <w:spacing w:line="240" w:lineRule="auto"/>
        <w:contextualSpacing/>
        <w:jc w:val="both"/>
        <w:rPr>
          <w:sz w:val="24"/>
          <w:szCs w:val="24"/>
        </w:rPr>
      </w:pPr>
      <w:r w:rsidRPr="002B720E">
        <w:rPr>
          <w:sz w:val="24"/>
          <w:szCs w:val="24"/>
        </w:rPr>
        <w:t>Name of Recipient: Gayle T. Salalima</w:t>
      </w:r>
    </w:p>
    <w:p w:rsidR="002B720E" w:rsidRPr="002B720E" w:rsidRDefault="002B720E" w:rsidP="002B720E">
      <w:pPr>
        <w:spacing w:line="240" w:lineRule="auto"/>
        <w:contextualSpacing/>
        <w:jc w:val="both"/>
        <w:rPr>
          <w:sz w:val="24"/>
          <w:szCs w:val="24"/>
        </w:rPr>
      </w:pPr>
      <w:r w:rsidRPr="002B720E">
        <w:rPr>
          <w:sz w:val="24"/>
          <w:szCs w:val="24"/>
        </w:rPr>
        <w:t xml:space="preserve">Address: </w:t>
      </w:r>
      <w:r>
        <w:rPr>
          <w:sz w:val="24"/>
          <w:szCs w:val="24"/>
        </w:rPr>
        <w:t>4-2f Montblanc Bldg. 848., Burgos corner Chavez Sts., Cagayan de Oro City 9000, Philippines</w:t>
      </w:r>
    </w:p>
    <w:p w:rsidR="001E050C" w:rsidRDefault="001E050C" w:rsidP="002B720E">
      <w:pPr>
        <w:spacing w:line="240" w:lineRule="auto"/>
        <w:contextualSpacing/>
        <w:jc w:val="both"/>
        <w:rPr>
          <w:b/>
          <w:i/>
          <w:sz w:val="24"/>
          <w:szCs w:val="24"/>
        </w:rPr>
      </w:pPr>
    </w:p>
    <w:p w:rsidR="002B720E" w:rsidRPr="002B720E" w:rsidRDefault="002B720E" w:rsidP="002B720E">
      <w:pPr>
        <w:spacing w:line="240" w:lineRule="auto"/>
        <w:contextualSpacing/>
        <w:jc w:val="both"/>
        <w:rPr>
          <w:b/>
          <w:i/>
          <w:sz w:val="24"/>
          <w:szCs w:val="24"/>
        </w:rPr>
      </w:pPr>
      <w:r w:rsidRPr="002B720E">
        <w:rPr>
          <w:b/>
          <w:i/>
          <w:sz w:val="24"/>
          <w:szCs w:val="24"/>
        </w:rPr>
        <w:t>Contact Details</w:t>
      </w:r>
    </w:p>
    <w:p w:rsidR="002B720E" w:rsidRPr="001E050C" w:rsidRDefault="001E050C" w:rsidP="002B720E">
      <w:pPr>
        <w:spacing w:line="240" w:lineRule="auto"/>
        <w:contextualSpacing/>
        <w:jc w:val="both"/>
        <w:rPr>
          <w:b/>
          <w:sz w:val="24"/>
          <w:szCs w:val="24"/>
        </w:rPr>
      </w:pPr>
      <w:r w:rsidRPr="001E050C">
        <w:rPr>
          <w:b/>
          <w:sz w:val="24"/>
          <w:szCs w:val="24"/>
        </w:rPr>
        <w:t>MS. GAYLE T. SALALIMA</w:t>
      </w:r>
    </w:p>
    <w:p w:rsidR="002B720E" w:rsidRPr="002B720E" w:rsidRDefault="002B720E" w:rsidP="002B720E">
      <w:pPr>
        <w:spacing w:line="240" w:lineRule="auto"/>
        <w:contextualSpacing/>
        <w:jc w:val="both"/>
        <w:rPr>
          <w:sz w:val="24"/>
          <w:szCs w:val="24"/>
        </w:rPr>
      </w:pPr>
      <w:r w:rsidRPr="002B720E">
        <w:rPr>
          <w:sz w:val="24"/>
          <w:szCs w:val="24"/>
        </w:rPr>
        <w:t>Conference and Training Specialist</w:t>
      </w:r>
    </w:p>
    <w:p w:rsidR="002B720E" w:rsidRPr="002B720E" w:rsidRDefault="002B720E" w:rsidP="002B720E">
      <w:pPr>
        <w:spacing w:line="240" w:lineRule="auto"/>
        <w:contextualSpacing/>
        <w:jc w:val="both"/>
        <w:rPr>
          <w:sz w:val="24"/>
          <w:szCs w:val="24"/>
        </w:rPr>
      </w:pPr>
      <w:r w:rsidRPr="002B720E">
        <w:rPr>
          <w:sz w:val="24"/>
          <w:szCs w:val="24"/>
        </w:rPr>
        <w:t>iasper@aseanresearch.org</w:t>
      </w:r>
    </w:p>
    <w:p w:rsidR="002B720E" w:rsidRPr="002B720E" w:rsidRDefault="002B720E" w:rsidP="002B720E">
      <w:pPr>
        <w:spacing w:line="240" w:lineRule="auto"/>
        <w:contextualSpacing/>
        <w:jc w:val="both"/>
        <w:rPr>
          <w:sz w:val="24"/>
          <w:szCs w:val="24"/>
        </w:rPr>
      </w:pPr>
      <w:r w:rsidRPr="002B720E">
        <w:rPr>
          <w:sz w:val="24"/>
          <w:szCs w:val="24"/>
        </w:rPr>
        <w:t xml:space="preserve">+63 (088) </w:t>
      </w:r>
      <w:r>
        <w:rPr>
          <w:sz w:val="24"/>
          <w:szCs w:val="24"/>
        </w:rPr>
        <w:t>323-4282</w:t>
      </w:r>
      <w:r w:rsidRPr="002B720E">
        <w:rPr>
          <w:sz w:val="24"/>
          <w:szCs w:val="24"/>
        </w:rPr>
        <w:t xml:space="preserve"> or +63917-888-1310</w:t>
      </w:r>
    </w:p>
    <w:p w:rsidR="002B720E" w:rsidRPr="002B720E" w:rsidRDefault="002B720E" w:rsidP="002B720E">
      <w:pPr>
        <w:spacing w:line="240" w:lineRule="auto"/>
        <w:contextualSpacing/>
        <w:jc w:val="both"/>
        <w:rPr>
          <w:sz w:val="24"/>
          <w:szCs w:val="24"/>
        </w:rPr>
      </w:pPr>
      <w:r w:rsidRPr="002B720E">
        <w:rPr>
          <w:sz w:val="24"/>
          <w:szCs w:val="24"/>
        </w:rPr>
        <w:t>http://aseanresearch.org/iasper</w:t>
      </w:r>
    </w:p>
    <w:p w:rsidR="008B296E" w:rsidRPr="002B720E" w:rsidRDefault="008B296E" w:rsidP="002B720E">
      <w:pPr>
        <w:spacing w:line="240" w:lineRule="auto"/>
        <w:contextualSpacing/>
        <w:jc w:val="both"/>
        <w:rPr>
          <w:sz w:val="24"/>
          <w:szCs w:val="24"/>
        </w:rPr>
      </w:pPr>
    </w:p>
    <w:sectPr w:rsidR="008B296E" w:rsidRPr="002B720E" w:rsidSect="005732A2">
      <w:headerReference w:type="default" r:id="rId8"/>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F1B" w:rsidRDefault="00022F1B" w:rsidP="00F51D16">
      <w:pPr>
        <w:spacing w:after="0" w:line="240" w:lineRule="auto"/>
      </w:pPr>
      <w:r>
        <w:separator/>
      </w:r>
    </w:p>
  </w:endnote>
  <w:endnote w:type="continuationSeparator" w:id="1">
    <w:p w:rsidR="00022F1B" w:rsidRDefault="00022F1B" w:rsidP="00F51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BE" w:rsidRDefault="00306BBE">
    <w:pPr>
      <w:pStyle w:val="Footer"/>
    </w:pPr>
    <w:r>
      <w:rPr>
        <w:noProof/>
        <w:lang w:val="en-US"/>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-455930</wp:posOffset>
          </wp:positionV>
          <wp:extent cx="8058150" cy="1076325"/>
          <wp:effectExtent l="19050" t="0" r="0" b="0"/>
          <wp:wrapThrough wrapText="bothSides">
            <wp:wrapPolygon edited="0">
              <wp:start x="-51" y="0"/>
              <wp:lineTo x="-51" y="21409"/>
              <wp:lineTo x="21600" y="21409"/>
              <wp:lineTo x="21600" y="0"/>
              <wp:lineTo x="-51" y="0"/>
            </wp:wrapPolygon>
          </wp:wrapThrough>
          <wp:docPr id="6" name="Picture 5" descr="FOOTER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8.png"/>
                  <pic:cNvPicPr/>
                </pic:nvPicPr>
                <pic:blipFill>
                  <a:blip r:embed="rId1"/>
                  <a:stretch>
                    <a:fillRect/>
                  </a:stretch>
                </pic:blipFill>
                <pic:spPr>
                  <a:xfrm>
                    <a:off x="0" y="0"/>
                    <a:ext cx="8058150" cy="1076325"/>
                  </a:xfrm>
                  <a:prstGeom prst="rect">
                    <a:avLst/>
                  </a:prstGeom>
                </pic:spPr>
              </pic:pic>
            </a:graphicData>
          </a:graphic>
        </wp:anchor>
      </w:drawing>
    </w:r>
    <w:r>
      <w:rPr>
        <w:noProof/>
        <w:lang w:val="en-US"/>
      </w:rPr>
      <w: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F1B" w:rsidRDefault="00022F1B" w:rsidP="00F51D16">
      <w:pPr>
        <w:spacing w:after="0" w:line="240" w:lineRule="auto"/>
      </w:pPr>
      <w:r>
        <w:separator/>
      </w:r>
    </w:p>
  </w:footnote>
  <w:footnote w:type="continuationSeparator" w:id="1">
    <w:p w:rsidR="00022F1B" w:rsidRDefault="00022F1B" w:rsidP="00F51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86" w:rsidRDefault="00306BBE" w:rsidP="005E71AF">
    <w:pPr>
      <w:pStyle w:val="Header"/>
    </w:pPr>
    <w:r>
      <w:rPr>
        <w:noProof/>
        <w:lang w:val="en-US"/>
      </w:rPr>
      <w:drawing>
        <wp:anchor distT="0" distB="0" distL="114300" distR="114300" simplePos="0" relativeHeight="251658240" behindDoc="0" locked="0" layoutInCell="1" allowOverlap="1">
          <wp:simplePos x="0" y="0"/>
          <wp:positionH relativeFrom="column">
            <wp:posOffset>-723900</wp:posOffset>
          </wp:positionH>
          <wp:positionV relativeFrom="paragraph">
            <wp:posOffset>-392430</wp:posOffset>
          </wp:positionV>
          <wp:extent cx="7581900" cy="935990"/>
          <wp:effectExtent l="19050" t="0" r="0" b="0"/>
          <wp:wrapThrough wrapText="bothSides">
            <wp:wrapPolygon edited="0">
              <wp:start x="-54" y="0"/>
              <wp:lineTo x="-54" y="21102"/>
              <wp:lineTo x="21600" y="21102"/>
              <wp:lineTo x="21600" y="0"/>
              <wp:lineTo x="-54" y="0"/>
            </wp:wrapPolygon>
          </wp:wrapThrough>
          <wp:docPr id="1" name="Picture 0" descr="HEADER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18.png"/>
                  <pic:cNvPicPr/>
                </pic:nvPicPr>
                <pic:blipFill>
                  <a:blip r:embed="rId1"/>
                  <a:srcRect t="12174" r="1081" b="7826"/>
                  <a:stretch>
                    <a:fillRect/>
                  </a:stretch>
                </pic:blipFill>
                <pic:spPr>
                  <a:xfrm>
                    <a:off x="0" y="0"/>
                    <a:ext cx="7581900" cy="9359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49E"/>
    <w:multiLevelType w:val="hybridMultilevel"/>
    <w:tmpl w:val="1554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678B8"/>
    <w:multiLevelType w:val="hybridMultilevel"/>
    <w:tmpl w:val="F5F66A7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13C3950"/>
    <w:multiLevelType w:val="hybridMultilevel"/>
    <w:tmpl w:val="67327E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4C686480"/>
    <w:multiLevelType w:val="hybridMultilevel"/>
    <w:tmpl w:val="A4E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2462F"/>
    <w:multiLevelType w:val="hybridMultilevel"/>
    <w:tmpl w:val="6520D3E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o:colormenu v:ext="edit" strokecolor="none"/>
    </o:shapedefaults>
  </w:hdrShapeDefaults>
  <w:footnotePr>
    <w:footnote w:id="0"/>
    <w:footnote w:id="1"/>
  </w:footnotePr>
  <w:endnotePr>
    <w:endnote w:id="0"/>
    <w:endnote w:id="1"/>
  </w:endnotePr>
  <w:compat/>
  <w:docVars>
    <w:docVar w:name="__grammarly61__i" w:val="H4sIAAAAAAAEAKtWckksSQxILCpxzi/NK1GyMqwFAAEhoTITAAAA"/>
    <w:docVar w:name="__grammarly61_1" w:val="H4sIAAAAAAAEAKtWcslPLs1NzSvxTFGyUjKySDQ1S0lO0TUzSE3WNTFMNNW1SEy00DU3NTA2T0lONU+2MFTSUQpOLS7OzM8DabGsBQAbz9mjQwAAAA=="/>
  </w:docVars>
  <w:rsids>
    <w:rsidRoot w:val="00F51D16"/>
    <w:rsid w:val="0000380D"/>
    <w:rsid w:val="00022F1B"/>
    <w:rsid w:val="000246C4"/>
    <w:rsid w:val="00031D0C"/>
    <w:rsid w:val="00066CA3"/>
    <w:rsid w:val="00075E6D"/>
    <w:rsid w:val="000810B4"/>
    <w:rsid w:val="00087401"/>
    <w:rsid w:val="00097BC0"/>
    <w:rsid w:val="000B0E12"/>
    <w:rsid w:val="000E334C"/>
    <w:rsid w:val="00101582"/>
    <w:rsid w:val="001021B1"/>
    <w:rsid w:val="00107956"/>
    <w:rsid w:val="00143D58"/>
    <w:rsid w:val="0015163E"/>
    <w:rsid w:val="00192F65"/>
    <w:rsid w:val="001C729D"/>
    <w:rsid w:val="001D4AC8"/>
    <w:rsid w:val="001E050C"/>
    <w:rsid w:val="0021745E"/>
    <w:rsid w:val="0022161C"/>
    <w:rsid w:val="0025505B"/>
    <w:rsid w:val="002616ED"/>
    <w:rsid w:val="00263BA7"/>
    <w:rsid w:val="00295C62"/>
    <w:rsid w:val="002A277F"/>
    <w:rsid w:val="002B69B4"/>
    <w:rsid w:val="002B720E"/>
    <w:rsid w:val="002B7B43"/>
    <w:rsid w:val="002F09B8"/>
    <w:rsid w:val="00306BBE"/>
    <w:rsid w:val="00316F68"/>
    <w:rsid w:val="00341DD2"/>
    <w:rsid w:val="0035500D"/>
    <w:rsid w:val="003726BF"/>
    <w:rsid w:val="003C389F"/>
    <w:rsid w:val="003C5DE1"/>
    <w:rsid w:val="003E2DAC"/>
    <w:rsid w:val="004069D5"/>
    <w:rsid w:val="00425EFE"/>
    <w:rsid w:val="00440244"/>
    <w:rsid w:val="004542B4"/>
    <w:rsid w:val="0046724D"/>
    <w:rsid w:val="00475CD0"/>
    <w:rsid w:val="00495B9B"/>
    <w:rsid w:val="00497839"/>
    <w:rsid w:val="004B2F6C"/>
    <w:rsid w:val="004B4EEC"/>
    <w:rsid w:val="004F6247"/>
    <w:rsid w:val="00526A88"/>
    <w:rsid w:val="00547D91"/>
    <w:rsid w:val="005530D5"/>
    <w:rsid w:val="00557250"/>
    <w:rsid w:val="005732A2"/>
    <w:rsid w:val="0058165C"/>
    <w:rsid w:val="005E45CA"/>
    <w:rsid w:val="005E71AF"/>
    <w:rsid w:val="00600632"/>
    <w:rsid w:val="00601D74"/>
    <w:rsid w:val="006273AB"/>
    <w:rsid w:val="006368CE"/>
    <w:rsid w:val="006615BA"/>
    <w:rsid w:val="006629AF"/>
    <w:rsid w:val="00666BD2"/>
    <w:rsid w:val="006731E1"/>
    <w:rsid w:val="00673794"/>
    <w:rsid w:val="006810CC"/>
    <w:rsid w:val="00685931"/>
    <w:rsid w:val="006A452B"/>
    <w:rsid w:val="006B26AE"/>
    <w:rsid w:val="006B41A0"/>
    <w:rsid w:val="006C40C7"/>
    <w:rsid w:val="006C42F0"/>
    <w:rsid w:val="006F7201"/>
    <w:rsid w:val="007158E8"/>
    <w:rsid w:val="00715D14"/>
    <w:rsid w:val="00756710"/>
    <w:rsid w:val="007663FC"/>
    <w:rsid w:val="007C66EC"/>
    <w:rsid w:val="007D0CB9"/>
    <w:rsid w:val="007D4957"/>
    <w:rsid w:val="007F08CA"/>
    <w:rsid w:val="00804407"/>
    <w:rsid w:val="00810370"/>
    <w:rsid w:val="008305FD"/>
    <w:rsid w:val="008424F4"/>
    <w:rsid w:val="00847B2B"/>
    <w:rsid w:val="00897909"/>
    <w:rsid w:val="008A5465"/>
    <w:rsid w:val="008B296E"/>
    <w:rsid w:val="008C3678"/>
    <w:rsid w:val="009146E9"/>
    <w:rsid w:val="009206D8"/>
    <w:rsid w:val="00933E3F"/>
    <w:rsid w:val="00974A98"/>
    <w:rsid w:val="00993090"/>
    <w:rsid w:val="009A0F9A"/>
    <w:rsid w:val="009C054E"/>
    <w:rsid w:val="009D3ABA"/>
    <w:rsid w:val="009E00AF"/>
    <w:rsid w:val="009E14DF"/>
    <w:rsid w:val="009E3C57"/>
    <w:rsid w:val="009F2330"/>
    <w:rsid w:val="00A11AB9"/>
    <w:rsid w:val="00A345B8"/>
    <w:rsid w:val="00A41F02"/>
    <w:rsid w:val="00A704BE"/>
    <w:rsid w:val="00A75647"/>
    <w:rsid w:val="00AB56A9"/>
    <w:rsid w:val="00AB7086"/>
    <w:rsid w:val="00AF79BB"/>
    <w:rsid w:val="00B011A2"/>
    <w:rsid w:val="00B37834"/>
    <w:rsid w:val="00B55B65"/>
    <w:rsid w:val="00B56C6C"/>
    <w:rsid w:val="00B827B4"/>
    <w:rsid w:val="00B965E6"/>
    <w:rsid w:val="00BC7C78"/>
    <w:rsid w:val="00BE2738"/>
    <w:rsid w:val="00BE360A"/>
    <w:rsid w:val="00BF2404"/>
    <w:rsid w:val="00C116D3"/>
    <w:rsid w:val="00C12902"/>
    <w:rsid w:val="00C153D6"/>
    <w:rsid w:val="00C51F0D"/>
    <w:rsid w:val="00C7134A"/>
    <w:rsid w:val="00CB1545"/>
    <w:rsid w:val="00CB543C"/>
    <w:rsid w:val="00D34CA1"/>
    <w:rsid w:val="00D835B4"/>
    <w:rsid w:val="00DA29FB"/>
    <w:rsid w:val="00DD12FA"/>
    <w:rsid w:val="00E169FB"/>
    <w:rsid w:val="00E32E11"/>
    <w:rsid w:val="00E33083"/>
    <w:rsid w:val="00E56285"/>
    <w:rsid w:val="00E63921"/>
    <w:rsid w:val="00E735AE"/>
    <w:rsid w:val="00EA43A7"/>
    <w:rsid w:val="00EB23FD"/>
    <w:rsid w:val="00ED23B2"/>
    <w:rsid w:val="00ED5AF8"/>
    <w:rsid w:val="00EE3447"/>
    <w:rsid w:val="00F20822"/>
    <w:rsid w:val="00F21883"/>
    <w:rsid w:val="00F35046"/>
    <w:rsid w:val="00F51D16"/>
    <w:rsid w:val="00F63718"/>
    <w:rsid w:val="00F64B01"/>
    <w:rsid w:val="00FC1A9D"/>
    <w:rsid w:val="00FE2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16"/>
  </w:style>
  <w:style w:type="paragraph" w:styleId="Footer">
    <w:name w:val="footer"/>
    <w:basedOn w:val="Normal"/>
    <w:link w:val="FooterChar"/>
    <w:uiPriority w:val="99"/>
    <w:unhideWhenUsed/>
    <w:rsid w:val="00F51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16"/>
  </w:style>
  <w:style w:type="table" w:styleId="TableGrid">
    <w:name w:val="Table Grid"/>
    <w:basedOn w:val="TableNormal"/>
    <w:uiPriority w:val="39"/>
    <w:rsid w:val="00F5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F51D1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D0CECE" w:themeFill="background2" w:themeFillShade="E6"/>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BC7C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D4957"/>
    <w:rPr>
      <w:color w:val="0563C1" w:themeColor="hyperlink"/>
      <w:u w:val="single"/>
    </w:rPr>
  </w:style>
  <w:style w:type="paragraph" w:styleId="ListParagraph">
    <w:name w:val="List Paragraph"/>
    <w:basedOn w:val="Normal"/>
    <w:uiPriority w:val="34"/>
    <w:qFormat/>
    <w:rsid w:val="00AB7086"/>
    <w:pPr>
      <w:ind w:left="720"/>
      <w:contextualSpacing/>
    </w:pPr>
  </w:style>
  <w:style w:type="paragraph" w:styleId="BalloonText">
    <w:name w:val="Balloon Text"/>
    <w:basedOn w:val="Normal"/>
    <w:link w:val="BalloonTextChar"/>
    <w:uiPriority w:val="99"/>
    <w:semiHidden/>
    <w:unhideWhenUsed/>
    <w:rsid w:val="00A3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B8"/>
    <w:rPr>
      <w:rFonts w:ascii="Segoe UI" w:hAnsi="Segoe UI" w:cs="Segoe UI"/>
      <w:sz w:val="18"/>
      <w:szCs w:val="18"/>
    </w:rPr>
  </w:style>
  <w:style w:type="character" w:styleId="PlaceholderText">
    <w:name w:val="Placeholder Text"/>
    <w:basedOn w:val="DefaultParagraphFont"/>
    <w:uiPriority w:val="99"/>
    <w:semiHidden/>
    <w:rsid w:val="00B827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16"/>
  </w:style>
  <w:style w:type="paragraph" w:styleId="Footer">
    <w:name w:val="footer"/>
    <w:basedOn w:val="Normal"/>
    <w:link w:val="FooterChar"/>
    <w:uiPriority w:val="99"/>
    <w:unhideWhenUsed/>
    <w:rsid w:val="00F51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16"/>
  </w:style>
  <w:style w:type="table" w:styleId="TableGrid">
    <w:name w:val="Table Grid"/>
    <w:basedOn w:val="TableNormal"/>
    <w:uiPriority w:val="39"/>
    <w:rsid w:val="00F5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F51D1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D0CECE" w:themeFill="background2" w:themeFillShade="E6"/>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BC7C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D4957"/>
    <w:rPr>
      <w:color w:val="0563C1" w:themeColor="hyperlink"/>
      <w:u w:val="single"/>
    </w:rPr>
  </w:style>
  <w:style w:type="paragraph" w:styleId="ListParagraph">
    <w:name w:val="List Paragraph"/>
    <w:basedOn w:val="Normal"/>
    <w:uiPriority w:val="34"/>
    <w:qFormat/>
    <w:rsid w:val="00AB7086"/>
    <w:pPr>
      <w:ind w:left="720"/>
      <w:contextualSpacing/>
    </w:pPr>
  </w:style>
  <w:style w:type="paragraph" w:styleId="BalloonText">
    <w:name w:val="Balloon Text"/>
    <w:basedOn w:val="Normal"/>
    <w:link w:val="BalloonTextChar"/>
    <w:uiPriority w:val="99"/>
    <w:semiHidden/>
    <w:unhideWhenUsed/>
    <w:rsid w:val="00A3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B8"/>
    <w:rPr>
      <w:rFonts w:ascii="Segoe UI" w:hAnsi="Segoe UI" w:cs="Segoe UI"/>
      <w:sz w:val="18"/>
      <w:szCs w:val="18"/>
    </w:rPr>
  </w:style>
  <w:style w:type="character" w:styleId="PlaceholderText">
    <w:name w:val="Placeholder Text"/>
    <w:basedOn w:val="DefaultParagraphFont"/>
    <w:uiPriority w:val="99"/>
    <w:semiHidden/>
    <w:rsid w:val="00B827B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37A8-61C9-4AC8-83BF-0EC8D1D9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Ivan Lagapa</dc:creator>
  <cp:lastModifiedBy>IAMURE</cp:lastModifiedBy>
  <cp:revision>9</cp:revision>
  <cp:lastPrinted>2017-12-13T03:29:00Z</cp:lastPrinted>
  <dcterms:created xsi:type="dcterms:W3CDTF">2017-12-11T06:10:00Z</dcterms:created>
  <dcterms:modified xsi:type="dcterms:W3CDTF">2017-12-13T03:29:00Z</dcterms:modified>
</cp:coreProperties>
</file>